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EQUIPMENT RENTAL AGREEMENT</w:t>
      </w:r>
    </w:p>
    <w:p>
      <w:pPr>
        <w:keepNext w:val="false"/>
        <w:keepLines/>
        <w:widowControl/>
      </w:pPr>
      <w:r>
        <w:t xml:space="preserve">Effective date: [DATE]. Complete the bracketed fields and remove unused options before signing.</w:t>
      </w:r>
    </w:p>
    <w:p>
      <w:pPr>
        <w:keepNext w:val="false"/>
        <w:keepLines/>
        <w:widowControl/>
      </w:pPr>
      <w:r>
        <w:t xml:space="preserve">Owner: [FULL LEGAL NAME], [ADDRESS], [NOTICE EMAIL].</w:t>
      </w:r>
    </w:p>
    <w:p>
      <w:pPr>
        <w:keepNext w:val="false"/>
        <w:keepLines/>
        <w:widowControl/>
      </w:pPr>
      <w:r>
        <w:t xml:space="preserve">Renter: [FULL LEGAL NAME], [ADDRESS], [NOTICE EMAIL].</w:t>
      </w:r>
    </w:p>
    <w:p>
      <w:pPr>
        <w:pStyle w:val="Heading1"/>
        <w:keepNext/>
        <w:keepLines/>
        <w:widowControl/>
      </w:pPr>
      <w:r>
        <w:t xml:space="preserve">1. EQUIPMENT AND PERIOD</w:t>
      </w:r>
    </w:p>
    <w:p>
      <w:pPr>
        <w:keepNext w:val="false"/>
        <w:keepLines/>
        <w:widowControl/>
      </w:pPr>
      <w:r>
        <w:t xml:space="preserve">Items, serial numbers, accessories and replacement values: [LIST]. Condition and photos on delivery: [DETAILS]. Rental period: [START / END]. Delivery, collection and transport costs: [ALLOCATION].</w:t>
      </w:r>
    </w:p>
    <w:p>
      <w:pPr>
        <w:pStyle w:val="Heading1"/>
        <w:keepNext/>
        <w:keepLines/>
        <w:widowControl/>
      </w:pPr>
      <w:r>
        <w:t xml:space="preserve">2. CHARGES</w:t>
      </w:r>
    </w:p>
    <w:p>
      <w:pPr>
        <w:keepNext w:val="false"/>
        <w:keepLines/>
        <w:widowControl/>
      </w:pPr>
      <w:r>
        <w:t xml:space="preserve">Rental rate and currency: [DETAILS]. Deposit: [AMOUNT]. Payment dates, taxes and any late-return rate: [DETAILS]. Deposit deductions require supporting details; the balance is returned within [NUMBER] days after inspection.</w:t>
      </w:r>
    </w:p>
    <w:p>
      <w:pPr>
        <w:pStyle w:val="Heading1"/>
        <w:keepNext/>
        <w:keepLines/>
        <w:widowControl/>
      </w:pPr>
      <w:r>
        <w:t xml:space="preserve">3. USE AND MAINTENANCE</w:t>
      </w:r>
    </w:p>
    <w:p>
      <w:pPr>
        <w:keepNext w:val="false"/>
        <w:keepLines/>
        <w:widowControl/>
      </w:pPr>
      <w:r>
        <w:t xml:space="preserve">Use only for [PURPOSE / LOCATION] by trained and authorized operators. No subhire or modification without consent. Owner supplies operating instructions and equipment meeting the agreed condition. Routine care, inspections and consumables: [ALLOCATION]. Stop use and report unsafe equipment promptly.</w:t>
      </w:r>
    </w:p>
    <w:p>
      <w:pPr>
        <w:pStyle w:val="Heading1"/>
        <w:keepNext/>
        <w:keepLines/>
        <w:widowControl/>
      </w:pPr>
      <w:r>
        <w:t xml:space="preserve">4. LOSS AND BREAKDOWN</w:t>
      </w:r>
    </w:p>
    <w:p>
      <w:pPr>
        <w:keepNext w:val="false"/>
        <w:keepLines/>
        <w:widowControl/>
      </w:pPr>
      <w:r>
        <w:t xml:space="preserve">Report loss, damage or breakdown promptly. Responsibility for repair, ordinary wear, pre-existing faults and replacement: [TERMS]. Insurance and deductible: [DETAILS]. Hire charges during an equipment failure not caused by the renter: [SUSPENSION / REFUND TERMS].</w:t>
      </w:r>
    </w:p>
    <w:p>
      <w:pPr>
        <w:pStyle w:val="Heading1"/>
        <w:keepNext/>
        <w:keepLines/>
        <w:widowControl/>
      </w:pPr>
      <w:r>
        <w:t xml:space="preserve">5. RETURN AND TERMINATION</w:t>
      </w:r>
    </w:p>
    <w:p>
      <w:pPr>
        <w:keepNext w:val="false"/>
        <w:keepLines/>
        <w:widowControl/>
      </w:pPr>
      <w:r>
        <w:t xml:space="preserve">Return to [LOCATION] on [DATE] in the recorded condition, allowing ordinary wear. Material breach has [NUMBER] days to cure following notice. Early return or cancellation charges: [SPECIFIC TERMS OR NONE]. Recovery of equipment must use lawful access and procedures.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Owner: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Renter: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Rental Agreement</dc:title>
  <dc:creator>AnyContract.ai</dc:creator>
  <dc:description>Editable contract template</dc:description>
  <cp:lastModifiedBy>Un-named</cp:lastModifiedBy>
  <cp:revision>1</cp:revision>
  <dcterms:created xsi:type="dcterms:W3CDTF">2026-10-07T22:14:04.769Z</dcterms:created>
  <dcterms:modified xsi:type="dcterms:W3CDTF">2026-10-07T22:14:04.769Z</dcterms:modified>
</cp:coreProperties>
</file>

<file path=docProps/custom.xml><?xml version="1.0" encoding="utf-8"?>
<Properties xmlns="http://schemas.openxmlformats.org/officeDocument/2006/custom-properties" xmlns:vt="http://schemas.openxmlformats.org/officeDocument/2006/docPropsVTypes"/>
</file>