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RELEASE AGREEMENT</w:t>
      </w:r>
    </w:p>
    <w:p>
      <w:pPr>
        <w:keepNext w:val="false"/>
        <w:keepLines/>
        <w:widowControl/>
      </w:pPr>
      <w:r>
        <w:t xml:space="preserve">Effective date: [DATE]. Complete the bracketed fields and remove unused options before signing.</w:t>
      </w:r>
    </w:p>
    <w:p>
      <w:pPr>
        <w:keepNext w:val="false"/>
        <w:keepLines/>
        <w:widowControl/>
      </w:pPr>
      <w:r>
        <w:t xml:space="preserve">Releasor: [FULL LEGAL NAME], [ADDRESS], [NOTICE EMAIL].</w:t>
      </w:r>
    </w:p>
    <w:p>
      <w:pPr>
        <w:keepNext w:val="false"/>
        <w:keepLines/>
        <w:widowControl/>
      </w:pPr>
      <w:r>
        <w:t xml:space="preserve">Releasee: [FULL LEGAL NAME], [ADDRESS], [NOTICE EMAIL].</w:t>
      </w:r>
    </w:p>
    <w:p>
      <w:pPr>
        <w:pStyle w:val="Heading1"/>
        <w:keepNext/>
        <w:keepLines/>
        <w:widowControl/>
      </w:pPr>
      <w:r>
        <w:t xml:space="preserve">1. SUBJECT</w:t>
      </w:r>
    </w:p>
    <w:p>
      <w:pPr>
        <w:keepNext w:val="false"/>
        <w:keepLines/>
        <w:widowControl/>
      </w:pPr>
      <w:r>
        <w:t xml:space="preserve">Event, transaction or dispute: [DETAILS]. Claims and time period covered: [SPECIFIC DESCRIPTION]. Persons giving and receiving the release: [NAMES]. This is not a release of every unrelated claim.</w:t>
      </w:r>
    </w:p>
    <w:p>
      <w:pPr>
        <w:pStyle w:val="Heading1"/>
        <w:keepNext/>
        <w:keepLines/>
        <w:widowControl/>
      </w:pPr>
      <w:r>
        <w:t xml:space="preserve">2. CONSIDERATION</w:t>
      </w:r>
    </w:p>
    <w:p>
      <w:pPr>
        <w:keepNext w:val="false"/>
        <w:keepLines/>
        <w:widowControl/>
      </w:pPr>
      <w:r>
        <w:t xml:space="preserve">Payment or other agreed consideration: [DETAILS AND CURRENCY]. Delivery deadline and method: [DETAILS]. The release becomes effective [ON RECEIPT / SPECIFIED EVENT].</w:t>
      </w:r>
    </w:p>
    <w:p>
      <w:pPr>
        <w:pStyle w:val="Heading1"/>
        <w:keepNext/>
        <w:keepLines/>
        <w:widowControl/>
      </w:pPr>
      <w:r>
        <w:t xml:space="preserve">3. SCOPE AND EXCLUSIONS</w:t>
      </w:r>
    </w:p>
    <w:p>
      <w:pPr>
        <w:keepNext w:val="false"/>
        <w:keepLines/>
        <w:widowControl/>
      </w:pPr>
      <w:r>
        <w:t xml:space="preserve">Released claims: [PRECISE LIST]. Retained claims, future obligations, enforcement of this agreement and excluded parties: [DETAILS]. Unknown claims are treated only as expressly stated and permitted: [TERMS OR EXCLUDED]. Mandatory rights that cannot be released remain intact.</w:t>
      </w:r>
    </w:p>
    <w:p>
      <w:pPr>
        <w:pStyle w:val="Heading1"/>
        <w:keepNext/>
        <w:keepLines/>
        <w:widowControl/>
      </w:pPr>
      <w:r>
        <w:t xml:space="preserve">4. NO ADMISSION AND DISCLOSURES</w:t>
      </w:r>
    </w:p>
    <w:p>
      <w:pPr>
        <w:keepNext w:val="false"/>
        <w:keepLines/>
        <w:widowControl/>
      </w:pPr>
      <w:r>
        <w:t xml:space="preserve">The release is [WITH / WITHOUT] admission as follows: [DETAILS]. Confidentiality, if any: [SPECIFIC TERMS]. Required disclosures and protected reporting are always permitted.</w:t>
      </w:r>
    </w:p>
    <w:p>
      <w:pPr>
        <w:pStyle w:val="Heading1"/>
        <w:keepNext/>
        <w:keepLines/>
        <w:widowControl/>
      </w:pPr>
      <w:r>
        <w:t xml:space="preserve">5. EXECUTION AND PERFORMANCE</w:t>
      </w:r>
    </w:p>
    <w:p>
      <w:pPr>
        <w:keepNext w:val="false"/>
        <w:keepLines/>
        <w:widowControl/>
      </w:pPr>
      <w:r>
        <w:t xml:space="preserve">The releasor confirms authority over the claims described. Any required consent, consideration period, revocation window or approval must be completed: [DETAILS OR NOT APPLICABLE]. Failure of agreed performance is addressed through [NOTICE AND REMEDY PROCESS].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Releasor: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Releasee: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Agreement</dc:title>
  <dc:creator>AnyContract.ai</dc:creator>
  <dc:description>Editable contract template</dc:description>
  <cp:lastModifiedBy>Un-named</cp:lastModifiedBy>
  <cp:revision>1</cp:revision>
  <dcterms:created xsi:type="dcterms:W3CDTF">2026-10-06T04:20:36.269Z</dcterms:created>
  <dcterms:modified xsi:type="dcterms:W3CDTF">2026-10-06T04:20:36.269Z</dcterms:modified>
</cp:coreProperties>
</file>

<file path=docProps/custom.xml><?xml version="1.0" encoding="utf-8"?>
<Properties xmlns="http://schemas.openxmlformats.org/officeDocument/2006/custom-properties" xmlns:vt="http://schemas.openxmlformats.org/officeDocument/2006/docPropsVTypes"/>
</file>