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SOFTWARE LICENSE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Licensor: [FULL LEGAL NAME], [ADDRESS], [NOTICE EMAIL].</w:t>
      </w:r>
    </w:p>
    <w:p>
      <w:pPr>
        <w:keepNext w:val="false"/>
        <w:keepLines/>
        <w:widowControl/>
      </w:pPr>
      <w:r>
        <w:t xml:space="preserve">Licensee: [FULL LEGAL NAME], [ADDRESS], [NOTICE EMAIL].</w:t>
      </w:r>
    </w:p>
    <w:p>
      <w:pPr>
        <w:pStyle w:val="Heading1"/>
        <w:keepNext/>
        <w:keepLines/>
        <w:widowControl/>
      </w:pPr>
      <w:r>
        <w:t xml:space="preserve">1. LICENSE GRANT</w:t>
      </w:r>
    </w:p>
    <w:p>
      <w:pPr>
        <w:keepNext w:val="false"/>
        <w:keepLines/>
        <w:widowControl/>
      </w:pPr>
      <w:r>
        <w:t xml:space="preserve">Software and version: [NAME / VERSION]. License: [EXCLUSIVE OR NON-EXCLUSIVE], for [USERS / DEVICES / PURPOSE], within [SCOPE]. Term: [DATES OR RENEWAL TERMS]. Installation, hosting and approved affiliates: [DETAILS]. Ownership remains with the licensor; rights not expressly granted are reserved.</w:t>
      </w:r>
    </w:p>
    <w:p>
      <w:pPr>
        <w:pStyle w:val="Heading1"/>
        <w:keepNext/>
        <w:keepLines/>
        <w:widowControl/>
      </w:pPr>
      <w:r>
        <w:t xml:space="preserve">2. FEES AND DELIVERY</w:t>
      </w:r>
    </w:p>
    <w:p>
      <w:pPr>
        <w:keepNext w:val="false"/>
        <w:keepLines/>
        <w:widowControl/>
      </w:pPr>
      <w:r>
        <w:t xml:space="preserve">Price and currency: [DETAILS]. Payment schedule: [DETAILS]. Delivery or activation: [DATE / METHOD]. Taxes: [ALLOCATION]. Any usage limits, overage rates and renewal notice: [DETAILS].</w:t>
      </w:r>
    </w:p>
    <w:p>
      <w:pPr>
        <w:pStyle w:val="Heading1"/>
        <w:keepNext/>
        <w:keepLines/>
        <w:widowControl/>
      </w:pPr>
      <w:r>
        <w:t xml:space="preserve">3. RESTRICTIONS AND THIRD-PARTY COMPONENTS</w:t>
      </w:r>
    </w:p>
    <w:p>
      <w:pPr>
        <w:keepNext w:val="false"/>
        <w:keepLines/>
        <w:widowControl/>
      </w:pPr>
      <w:r>
        <w:t xml:space="preserve">No resale, sublicensing or unauthorized sharing except [EXPRESS PERMISSIONS]. Restrictions on modification or reverse engineering apply only where permitted by law. Third-party and open-source components and their license terms: [LIST / LINK]. Those terms govern those components.</w:t>
      </w:r>
    </w:p>
    <w:p>
      <w:pPr>
        <w:pStyle w:val="Heading1"/>
        <w:keepNext/>
        <w:keepLines/>
        <w:widowControl/>
      </w:pPr>
      <w:r>
        <w:t xml:space="preserve">4. SUPPORT, DATA AND SECURITY</w:t>
      </w:r>
    </w:p>
    <w:p>
      <w:pPr>
        <w:keepNext w:val="false"/>
        <w:keepLines/>
        <w:widowControl/>
      </w:pPr>
      <w:r>
        <w:t xml:space="preserve">Support hours, response targets and maintenance: [DETAILS OR NONE]. Updates included: [DETAILS]. Personal data processing, security responsibilities, exports and deletion: [TERMS OR SEPARATE AGREEMENT]. Licensee backup responsibilities: [DETAILS].</w:t>
      </w:r>
    </w:p>
    <w:p>
      <w:pPr>
        <w:pStyle w:val="Heading1"/>
        <w:keepNext/>
        <w:keepLines/>
        <w:widowControl/>
      </w:pPr>
      <w:r>
        <w:t xml:space="preserve">5. WARRANTY AND LIABILITY</w:t>
      </w:r>
    </w:p>
    <w:p>
      <w:pPr>
        <w:keepNext w:val="false"/>
        <w:keepLines/>
        <w:widowControl/>
      </w:pPr>
      <w:r>
        <w:t xml:space="preserve">Agreed performance warranty and period: [SPECIFICATIONS AND PERIOD]. Remedy for verified defects: [REPAIR / REPLACEMENT / REFUND TERMS]. Liability cap and exceptions: [DETAILS]. No limitation excludes mandatory consumer rights or liabilities that cannot be limited.</w:t>
      </w:r>
    </w:p>
    <w:p>
      <w:pPr>
        <w:pStyle w:val="Heading1"/>
        <w:keepNext/>
        <w:keepLines/>
        <w:widowControl/>
      </w:pPr>
      <w:r>
        <w:t xml:space="preserve">6. TERMINATION</w:t>
      </w:r>
    </w:p>
    <w:p>
      <w:pPr>
        <w:keepNext w:val="false"/>
        <w:keepLines/>
        <w:widowControl/>
      </w:pPr>
      <w:r>
        <w:t xml:space="preserve">A material breach may be terminated if not cured within [NUMBER] days after notice. At expiry or termination, cease licensed use and remove copies, subject to any agreed archival rights. Data export window, refunds and outstanding fees: [DETAILS]. Confidentiality and accrued obligations survive.</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Licensor: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Licensee: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License Agreement</dc:title>
  <dc:creator>AnyContract.ai</dc:creator>
  <dc:description>Editable contract template</dc:description>
  <cp:lastModifiedBy>Un-named</cp:lastModifiedBy>
  <cp:revision>1</cp:revision>
  <dcterms:created xsi:type="dcterms:W3CDTF">2026-10-06T10:54:33.355Z</dcterms:created>
  <dcterms:modified xsi:type="dcterms:W3CDTF">2026-10-06T10:54:33.355Z</dcterms:modified>
</cp:coreProperties>
</file>

<file path=docProps/custom.xml><?xml version="1.0" encoding="utf-8"?>
<Properties xmlns="http://schemas.openxmlformats.org/officeDocument/2006/custom-properties" xmlns:vt="http://schemas.openxmlformats.org/officeDocument/2006/docPropsVTypes"/>
</file>